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UTAH RESIDENTIAL LEASE AGREEMENT</w:t>
      </w:r>
    </w:p>
    <w:p/>
    <w:p>
      <w:r>
        <w:rPr>
          <w:b/>
          <w:sz w:val="20"/>
        </w:rPr>
        <w:t>THIS LEASE AGREEMENT (the “Lease”) is made by and between Landlord and Tenant as set forth below.</w:t>
      </w:r>
    </w:p>
    <w:p/>
    <w:p>
      <w:r>
        <w:rPr>
          <w:b w:val="0"/>
          <w:sz w:val="20"/>
        </w:rPr>
        <w:t>Landlord: ______________________________________________________________</w:t>
      </w:r>
    </w:p>
    <w:p>
      <w:r>
        <w:rPr>
          <w:b w:val="0"/>
          <w:sz w:val="20"/>
        </w:rPr>
        <w:t>Tenant(s): ______________________________________________________________</w:t>
      </w:r>
    </w:p>
    <w:p>
      <w:r>
        <w:rPr>
          <w:b w:val="0"/>
          <w:sz w:val="20"/>
        </w:rPr>
        <w:t>Premises: ______________________________________________________________</w:t>
      </w:r>
    </w:p>
    <w:p>
      <w:r>
        <w:rPr>
          <w:b w:val="0"/>
          <w:sz w:val="20"/>
        </w:rPr>
        <w:t>City: ___________________________ County: _____________________________</w:t>
      </w:r>
    </w:p>
    <w:p>
      <w:r>
        <w:rPr>
          <w:b w:val="0"/>
          <w:sz w:val="20"/>
        </w:rPr>
        <w:t>State: Utah</w:t>
      </w:r>
    </w:p>
    <w:p>
      <w:r>
        <w:rPr>
          <w:b w:val="0"/>
          <w:sz w:val="20"/>
        </w:rPr>
        <w:t>Zip Code: ____________________________</w:t>
      </w:r>
    </w:p>
    <w:p/>
    <w:p>
      <w:r>
        <w:rPr>
          <w:b/>
          <w:sz w:val="20"/>
        </w:rPr>
        <w:t>1. Term of Lease</w:t>
      </w:r>
    </w:p>
    <w:p>
      <w:r>
        <w:rPr>
          <w:b w:val="0"/>
          <w:sz w:val="20"/>
        </w:rPr>
        <w:t>The term of this Lease shall commence on ________________________________ and shall terminate on ________________________________, unless terminated sooner pursuant to this Lease.</w:t>
      </w:r>
    </w:p>
    <w:p/>
    <w:p>
      <w:r>
        <w:rPr>
          <w:b/>
          <w:sz w:val="20"/>
        </w:rPr>
        <w:t>2. Rent</w:t>
      </w:r>
    </w:p>
    <w:p>
      <w:r>
        <w:rPr>
          <w:b w:val="0"/>
          <w:sz w:val="20"/>
        </w:rPr>
        <w:t>Tenant agrees to pay Landlord rent in the amount of $____________ per month, payable in advance on the first day of each month. Rent shall be paid to Landlord at the following address or as otherwise directed:</w:t>
      </w:r>
    </w:p>
    <w:p>
      <w:r>
        <w:rPr>
          <w:b w:val="0"/>
          <w:sz w:val="20"/>
        </w:rPr>
        <w:t>_____________________________________________________________________</w:t>
      </w:r>
    </w:p>
    <w:p>
      <w:r>
        <w:rPr>
          <w:b w:val="0"/>
          <w:sz w:val="20"/>
        </w:rPr>
        <w:t>Late payments shall incur a late fee of $____________ if not received within ______ days after the due date.</w:t>
      </w:r>
    </w:p>
    <w:p/>
    <w:p>
      <w:r>
        <w:rPr>
          <w:b/>
          <w:sz w:val="20"/>
        </w:rPr>
        <w:t>3. Security Deposit</w:t>
      </w:r>
    </w:p>
    <w:p>
      <w:r>
        <w:rPr>
          <w:b w:val="0"/>
          <w:sz w:val="20"/>
        </w:rPr>
        <w:t>Tenant shall deposit $____________ with Landlord upon execution of this Lease as a security deposit to secure Tenant’s performance of obligations under this Lease. The security deposit shall be held in accordance with Utah Code Title 57, Chapter 17, and may be used to remedy Tenant defaults, repair damage beyond normal wear and tear, or clean the premises upon termination. Within 30 days after termination, Landlord shall return the security deposit with an itemized list of deductions, if any.</w:t>
      </w:r>
    </w:p>
    <w:p/>
    <w:p>
      <w:r>
        <w:rPr>
          <w:b/>
          <w:sz w:val="20"/>
        </w:rPr>
        <w:t>4. Use of Premises</w:t>
      </w:r>
    </w:p>
    <w:p>
      <w:r>
        <w:rPr>
          <w:b w:val="0"/>
          <w:sz w:val="20"/>
        </w:rPr>
        <w:t>The Premises shall be used solely as a private residence for Tenant and Tenant’s immediate family. Tenant shall not use or permit the Premises to be used for any unlawful purpose or in any manner that will increase insurance premiums or create a nuisance.</w:t>
      </w:r>
    </w:p>
    <w:p/>
    <w:p>
      <w:r>
        <w:rPr>
          <w:b/>
          <w:sz w:val="20"/>
        </w:rPr>
        <w:t>5. Occupants</w:t>
      </w:r>
    </w:p>
    <w:p>
      <w:r>
        <w:rPr>
          <w:b w:val="0"/>
          <w:sz w:val="20"/>
        </w:rPr>
        <w:t>Only the following individuals shall reside at the Premises: _____________________________. Any additional occupants require Landlord’s prior written consent.</w:t>
      </w:r>
    </w:p>
    <w:p/>
    <w:p>
      <w:r>
        <w:rPr>
          <w:b/>
          <w:sz w:val="20"/>
        </w:rPr>
        <w:t>6. Maintenance and Repairs</w:t>
      </w:r>
    </w:p>
    <w:p>
      <w:r>
        <w:rPr>
          <w:b w:val="0"/>
          <w:sz w:val="20"/>
        </w:rPr>
        <w:t>Tenant shall keep the Premises clean and in good order and promptly notify Landlord of any damage or needed repairs. Landlord shall be responsible for repairs not caused by Tenant’s negligence. Tenant shall not make alterations without Landlord’s written consent.</w:t>
      </w:r>
    </w:p>
    <w:p/>
    <w:p>
      <w:r>
        <w:rPr>
          <w:b/>
          <w:sz w:val="20"/>
        </w:rPr>
        <w:t>7. Utilities</w:t>
      </w:r>
    </w:p>
    <w:p>
      <w:r>
        <w:rPr>
          <w:b w:val="0"/>
          <w:sz w:val="20"/>
        </w:rPr>
        <w:t>Tenant shall be responsible for payment of the following utilities: _______________________. Landlord shall pay for: _______________________.</w:t>
      </w:r>
    </w:p>
    <w:p/>
    <w:p>
      <w:r>
        <w:rPr>
          <w:b/>
          <w:sz w:val="20"/>
        </w:rPr>
        <w:t>8. Entry by Landlord</w:t>
      </w:r>
    </w:p>
    <w:p>
      <w:r>
        <w:rPr>
          <w:b w:val="0"/>
          <w:sz w:val="20"/>
        </w:rPr>
        <w:t>Landlord may enter the Premises in case of emergency or to inspect, repair, or show the property during reasonable hours after providing Tenant with at least 24 hours’ notice, except in cases of emergency.</w:t>
      </w:r>
    </w:p>
    <w:p/>
    <w:p>
      <w:r>
        <w:rPr>
          <w:b/>
          <w:sz w:val="20"/>
        </w:rPr>
        <w:t>9. Rules and Regulations</w:t>
      </w:r>
    </w:p>
    <w:p>
      <w:r>
        <w:rPr>
          <w:b w:val="0"/>
          <w:sz w:val="20"/>
        </w:rPr>
        <w:t>Tenant agrees to comply with all rules and regulations established by Landlord for the safety, care, and cleanliness of the Premises and common areas, if any.</w:t>
      </w:r>
    </w:p>
    <w:p/>
    <w:p>
      <w:r>
        <w:rPr>
          <w:b/>
          <w:sz w:val="20"/>
        </w:rPr>
        <w:t>10. Pets</w:t>
      </w:r>
    </w:p>
    <w:p>
      <w:r>
        <w:rPr>
          <w:b w:val="0"/>
          <w:sz w:val="20"/>
        </w:rPr>
        <w:t>Pets shall not be allowed on the Premises except as follows: ______________________________________. Tenant shall be responsible for any damage caused by pets.</w:t>
      </w:r>
    </w:p>
    <w:p/>
    <w:p>
      <w:r>
        <w:rPr>
          <w:b/>
          <w:sz w:val="20"/>
        </w:rPr>
        <w:t>11. Subleasing and Assignment</w:t>
      </w:r>
    </w:p>
    <w:p>
      <w:r>
        <w:rPr>
          <w:b w:val="0"/>
          <w:sz w:val="20"/>
        </w:rPr>
        <w:t>Tenant shall not assign this Lease or sublet the Premises or any part thereof without Landlord’s prior written consent, which shall not be unreasonably withheld.</w:t>
      </w:r>
    </w:p>
    <w:p/>
    <w:p>
      <w:r>
        <w:rPr>
          <w:b/>
          <w:sz w:val="20"/>
        </w:rPr>
        <w:t>12. Default</w:t>
      </w:r>
    </w:p>
    <w:p>
      <w:r>
        <w:rPr>
          <w:b w:val="0"/>
          <w:sz w:val="20"/>
        </w:rPr>
        <w:t>If Tenant fails to pay rent or breaches any term of this Lease, Landlord may terminate this Lease and seek all remedies available under Utah law, including eviction and damages.</w:t>
      </w:r>
    </w:p>
    <w:p/>
    <w:p>
      <w:r>
        <w:rPr>
          <w:b/>
          <w:sz w:val="20"/>
        </w:rPr>
        <w:t>13. Abandonment</w:t>
      </w:r>
    </w:p>
    <w:p>
      <w:r>
        <w:rPr>
          <w:b w:val="0"/>
          <w:sz w:val="20"/>
        </w:rPr>
        <w:t>If Tenant abandons the Premises, Landlord may enter, take possession, and re-rent the Premises, applying any proceeds to Tenant’s obligations.</w:t>
      </w:r>
    </w:p>
    <w:p/>
    <w:p>
      <w:r>
        <w:rPr>
          <w:b/>
          <w:sz w:val="20"/>
        </w:rPr>
        <w:t>14. Holding Over</w:t>
      </w:r>
    </w:p>
    <w:p>
      <w:r>
        <w:rPr>
          <w:b w:val="0"/>
          <w:sz w:val="20"/>
        </w:rPr>
        <w:t>If Tenant remains in possession after the expiration of the term without Landlord’s consent, Tenant shall be deemed a tenant at sufferance and may be charged rent at a higher rate as provided by law.</w:t>
      </w:r>
    </w:p>
    <w:p/>
    <w:p>
      <w:r>
        <w:rPr>
          <w:b/>
          <w:sz w:val="20"/>
        </w:rPr>
        <w:t>15. Lead-Based Paint Disclosure</w:t>
      </w:r>
    </w:p>
    <w:p>
      <w:r>
        <w:rPr>
          <w:b w:val="0"/>
          <w:sz w:val="20"/>
        </w:rPr>
        <w:t>The Premises was built prior to 1978. Tenant acknowledges receipt of the pamphlet "Protect Your Family From Lead In Your Home" and the Lead-Based Paint Disclosure form as required by federal law, if applicable.</w:t>
      </w:r>
    </w:p>
    <w:p/>
    <w:p>
      <w:r>
        <w:rPr>
          <w:b/>
          <w:sz w:val="20"/>
        </w:rPr>
        <w:t>16. Governing Law</w:t>
      </w:r>
    </w:p>
    <w:p>
      <w:r>
        <w:rPr>
          <w:b w:val="0"/>
          <w:sz w:val="20"/>
        </w:rPr>
        <w:t>This Lease shall be governed by and construed in accordance with the laws of the State of Utah.</w:t>
      </w:r>
    </w:p>
    <w:p/>
    <w:p>
      <w:r>
        <w:rPr>
          <w:b/>
          <w:sz w:val="20"/>
        </w:rPr>
        <w:t>17. Entire Agreement</w:t>
      </w:r>
    </w:p>
    <w:p>
      <w:r>
        <w:rPr>
          <w:b w:val="0"/>
          <w:sz w:val="20"/>
        </w:rPr>
        <w:t>This Lease contains the entire agreement between the parties and supersedes all prior understandings. Any modifications must be in writing and signed by both parties.</w:t>
      </w:r>
    </w:p>
    <w:p/>
    <w:p>
      <w:r>
        <w:rPr>
          <w:b/>
          <w:sz w:val="20"/>
        </w:rPr>
        <w:t>18. Severability</w:t>
      </w:r>
    </w:p>
    <w:p>
      <w:r>
        <w:rPr>
          <w:b w:val="0"/>
          <w:sz w:val="20"/>
        </w:rPr>
        <w:t>If any provision of this Lease is held to be invalid or unenforceable, the remainder shall continue in full force and effect.</w:t>
      </w:r>
    </w:p>
    <w:p/>
    <w:p>
      <w:r>
        <w:rPr>
          <w:b/>
          <w:sz w:val="20"/>
        </w:rPr>
        <w:t>19. Notices</w:t>
      </w:r>
    </w:p>
    <w:p>
      <w:r>
        <w:rPr>
          <w:b w:val="0"/>
          <w:sz w:val="20"/>
        </w:rPr>
        <w:t>All notices required under this Lease must be in writing and delivered to the addresses set forth below or to such other address as a party may designate in writing.</w:t>
      </w:r>
    </w:p>
    <w:p>
      <w:r>
        <w:rPr>
          <w:b w:val="0"/>
          <w:sz w:val="20"/>
        </w:rPr>
        <w:t>Landlord Address: ______________________________________________________________</w:t>
      </w:r>
    </w:p>
    <w:p>
      <w:r>
        <w:rPr>
          <w:b w:val="0"/>
          <w:sz w:val="20"/>
        </w:rPr>
        <w:t>Tenant Address: 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t>Printed Name: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https://docs-realestate.com/utah-lease-agreement-template/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utah-lease-agreemen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