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SUBSTANTIAL COMPLETION LETTER</w:t>
      </w:r>
    </w:p>
    <w:p/>
    <w:p/>
    <w:p>
      <w:r>
        <w:rPr>
          <w:b/>
          <w:sz w:val="20"/>
        </w:rPr>
        <w:t>Project Identification:</w:t>
      </w:r>
    </w:p>
    <w:p>
      <w:r>
        <w:rPr>
          <w:b w:val="0"/>
          <w:sz w:val="20"/>
        </w:rPr>
        <w:t>Project Name: _____________________________________________________________</w:t>
      </w:r>
    </w:p>
    <w:p>
      <w:r>
        <w:rPr>
          <w:b w:val="0"/>
          <w:sz w:val="20"/>
        </w:rPr>
        <w:t>Project Location: __________________________________________________________</w:t>
      </w:r>
    </w:p>
    <w:p>
      <w:r>
        <w:rPr>
          <w:b w:val="0"/>
          <w:sz w:val="20"/>
        </w:rPr>
        <w:t>Owner: ____________________________________________________________________</w:t>
      </w:r>
    </w:p>
    <w:p>
      <w:r>
        <w:rPr>
          <w:b w:val="0"/>
          <w:sz w:val="20"/>
        </w:rPr>
        <w:t>Contractor: ________________________________________________________________</w:t>
      </w:r>
    </w:p>
    <w:p/>
    <w:p>
      <w:r>
        <w:rPr>
          <w:b w:val="0"/>
          <w:sz w:val="20"/>
        </w:rPr>
        <w:t>This letter serves as formal notification that the Contractor has achieved Substantial Completion of the Work under the Contract, subject to the terms and conditions set forth herein.</w:t>
      </w:r>
    </w:p>
    <w:p/>
    <w:p>
      <w:r>
        <w:rPr>
          <w:b/>
          <w:sz w:val="20"/>
        </w:rPr>
        <w:t>1. Definition of Substantial Completion:</w:t>
      </w:r>
    </w:p>
    <w:p>
      <w:r>
        <w:rPr>
          <w:b w:val="0"/>
          <w:sz w:val="20"/>
        </w:rPr>
        <w:t>Substantial Completion is defined as the stage in the progress of the Work when the Work or designated portion thereof is sufficiently complete in accordance with the Contract Documents so that the Owner can occupy or utilize the Work for its intended use.</w:t>
      </w:r>
    </w:p>
    <w:p/>
    <w:p>
      <w:r>
        <w:rPr>
          <w:b/>
          <w:sz w:val="20"/>
        </w:rPr>
        <w:t>2. Work Completed:</w:t>
      </w:r>
    </w:p>
    <w:p>
      <w:r>
        <w:rPr>
          <w:b w:val="0"/>
          <w:sz w:val="20"/>
        </w:rPr>
        <w:t>The Contractor represents that all Work required for Substantial Completion has been performed, including but not limited to, completion of all major systems, installation of equipment, and compliance with all applicable codes and regulations except for minor items which do not materially interfere with the Owner’s use of the Work.</w:t>
      </w:r>
    </w:p>
    <w:p/>
    <w:p>
      <w:r>
        <w:rPr>
          <w:b/>
          <w:sz w:val="20"/>
        </w:rPr>
        <w:t>3. Punch List Items:</w:t>
      </w:r>
    </w:p>
    <w:p>
      <w:r>
        <w:rPr>
          <w:b w:val="0"/>
          <w:sz w:val="20"/>
        </w:rPr>
        <w:t>The Contractor will provide a list of minor items, commonly referred to as a "punch list," that remain to be completed or corrected. The Contractor agrees to complete these items in a timely manner at no additional cost to the Owner.</w:t>
      </w:r>
    </w:p>
    <w:p/>
    <w:p>
      <w:r>
        <w:rPr>
          <w:b/>
          <w:sz w:val="20"/>
        </w:rPr>
        <w:t>4. Owner’s Right to Occupy or Use:</w:t>
      </w:r>
    </w:p>
    <w:p>
      <w:r>
        <w:rPr>
          <w:b w:val="0"/>
          <w:sz w:val="20"/>
        </w:rPr>
        <w:t>The Owner is hereby granted the right to occupy or use the Work or designated portion thereof for its intended purpose. Such occupancy or use does not constitute acceptance of Work not in accordance with the Contract.</w:t>
      </w:r>
    </w:p>
    <w:p/>
    <w:p>
      <w:r>
        <w:rPr>
          <w:b/>
          <w:sz w:val="20"/>
        </w:rPr>
        <w:t>5. Commencement of Warranty Period:</w:t>
      </w:r>
    </w:p>
    <w:p>
      <w:r>
        <w:rPr>
          <w:b w:val="0"/>
          <w:sz w:val="20"/>
        </w:rPr>
        <w:t>The date of Substantial Completion shall establish the commencement of warranties and guarantees required by the Contract Documents.</w:t>
      </w:r>
    </w:p>
    <w:p/>
    <w:p>
      <w:r>
        <w:rPr>
          <w:b/>
          <w:sz w:val="20"/>
        </w:rPr>
        <w:t>6. Contractor’s Responsibilities After Substantial Completion:</w:t>
      </w:r>
    </w:p>
    <w:p>
      <w:r>
        <w:rPr>
          <w:b w:val="0"/>
          <w:sz w:val="20"/>
        </w:rPr>
        <w:t>The Contractor shall maintain the Work, protect completed work from damage, and perform any warranty work required under the Contract Documents during the warranty period.</w:t>
      </w:r>
    </w:p>
    <w:p/>
    <w:p>
      <w:r>
        <w:rPr>
          <w:b/>
          <w:sz w:val="20"/>
        </w:rPr>
        <w:t>7. Final Payment:</w:t>
      </w:r>
    </w:p>
    <w:p>
      <w:r>
        <w:rPr>
          <w:b w:val="0"/>
          <w:sz w:val="20"/>
        </w:rPr>
        <w:t>Substantial Completion triggers eligibility for final payment, subject to the terms of the Contract and completion of all contractual requirements including submission of required documentation and resolution of punch list items.</w:t>
      </w:r>
    </w:p>
    <w:p/>
    <w:p>
      <w:r>
        <w:rPr>
          <w:b/>
          <w:sz w:val="20"/>
        </w:rPr>
        <w:t>8. Insurance and Risk of Loss:</w:t>
      </w:r>
    </w:p>
    <w:p>
      <w:r>
        <w:rPr>
          <w:b w:val="0"/>
          <w:sz w:val="20"/>
        </w:rPr>
        <w:t>Unless otherwise specified, risk of loss or damage to the Work shall pass to the Owner upon Substantial Completion as defined herein, except for items specifically excluded or pending completion.</w:t>
      </w:r>
    </w:p>
    <w:p/>
    <w:p>
      <w:r>
        <w:rPr>
          <w:b/>
          <w:sz w:val="20"/>
        </w:rPr>
        <w:t>9. Dispute Resolution:</w:t>
      </w:r>
    </w:p>
    <w:p>
      <w:r>
        <w:rPr>
          <w:b w:val="0"/>
          <w:sz w:val="20"/>
        </w:rPr>
        <w:t>Any disputes arising out of or relating to this Substantial Completion Letter shall be resolved in accordance with the dispute resolution provisions set forth in the Contract.</w:t>
      </w:r>
    </w:p>
    <w:p/>
    <w:p/>
    <w:p>
      <w:r>
        <w:rPr>
          <w:b/>
          <w:sz w:val="20"/>
        </w:rPr>
        <w:t>Acknowledgment and Acceptance:</w:t>
      </w:r>
    </w:p>
    <w:p>
      <w:r>
        <w:rPr>
          <w:b w:val="0"/>
          <w:sz w:val="20"/>
        </w:rPr>
        <w:t>The undersigned parties acknowledge and agree to the terms set forth in this Substantial Completion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Title/Position: ___________________________</w:t>
            </w:r>
          </w:p>
        </w:tc>
        <w:tc>
          <w:tcPr>
            <w:tcW w:type="dxa" w:w="4986"/>
            <w:tcBorders>
              <w:top w:val="nil"/>
              <w:left w:val="nil"/>
              <w:bottom w:val="nil"/>
              <w:right w:val="nil"/>
              <w:insideH w:val="nil"/>
              <w:insideV w:val="nil"/>
            </w:tcBorders>
          </w:tcPr>
          <w:p>
            <w:pPr>
              <w:jc w:val="center"/>
            </w:pPr>
            <w:r>
              <w:t>Title/Position: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https://docs-realestate.com/substantial-completion-letter-template/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ubstantial-completion-lett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