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UTAH RESIDENTIAL RENTAL AGREEMENT</w:t>
      </w:r>
    </w:p>
    <w:p/>
    <w:p>
      <w:r>
        <w:rPr>
          <w:b/>
          <w:sz w:val="20"/>
        </w:rPr>
        <w:t>This Residential Rental Agreement ("Agreement") is entered into by and between the following parties: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Name(s): 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Premises:</w:t>
      </w:r>
    </w:p>
    <w:p>
      <w:r>
        <w:rPr>
          <w:b w:val="0"/>
          <w:sz w:val="20"/>
        </w:rPr>
        <w:t>Landlord hereby rents to Tenant the residential property located at: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Unit Number (if applicable): ____________________________________________</w:t>
      </w:r>
    </w:p>
    <w:p/>
    <w:p>
      <w:r>
        <w:rPr>
          <w:b/>
          <w:sz w:val="20"/>
        </w:rPr>
        <w:t>Term of Lease:</w:t>
      </w:r>
    </w:p>
    <w:p>
      <w:r>
        <w:rPr>
          <w:b w:val="0"/>
          <w:sz w:val="20"/>
        </w:rPr>
        <w:t>The term of this Lease shall commence on _______________________ and shall continue as follows:</w:t>
      </w:r>
    </w:p>
    <w:p>
      <w:r>
        <w:rPr>
          <w:b w:val="0"/>
          <w:sz w:val="20"/>
        </w:rPr>
        <w:t>☐ Fixed Term: Ending on _______________________ (must exceed 30 days)</w:t>
      </w:r>
    </w:p>
    <w:p>
      <w:r>
        <w:rPr>
          <w:b w:val="0"/>
          <w:sz w:val="20"/>
        </w:rPr>
        <w:t>☐ Month-to-Month Tenancy: Beginning on _______________________ until terminated in accordance with Utah law.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Tenant agrees to pay Landlord the monthly rent of $____________, payable in advance on the 1st day of each month.</w:t>
      </w:r>
    </w:p>
    <w:p>
      <w:r>
        <w:rPr>
          <w:b w:val="0"/>
          <w:sz w:val="20"/>
        </w:rPr>
        <w:t>Rent shall be paid to Landlord at the following address or as otherwise directed: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Late payments shall incur a late fee of $____________, if rent is not received within ____ days of the due date.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Tenant shall pay a security deposit of $____________ upon signing this Agreement.</w:t>
      </w:r>
    </w:p>
    <w:p>
      <w:r>
        <w:rPr>
          <w:b w:val="0"/>
          <w:sz w:val="20"/>
        </w:rPr>
        <w:t>The security deposit will be held by Landlord in accordance with Utah Code Ann. § 57-17-1 and may be used to cover unpaid rent, damages beyond normal wear and tear, or other breaches of this Agreement.</w:t>
      </w:r>
    </w:p>
    <w:p>
      <w:r>
        <w:rPr>
          <w:b w:val="0"/>
          <w:sz w:val="20"/>
        </w:rPr>
        <w:t>Within 30 days after Tenant vacates, Landlord shall provide an itemized list of deductions and return any remaining deposit.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The following utilities and services shall be paid by Tenant: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The following utilities and services shall be paid by Landlord: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Premises shall be used solely as a private residence for Tenant and Tenant’s immediate family.</w:t>
      </w:r>
    </w:p>
    <w:p>
      <w:r>
        <w:rPr>
          <w:b w:val="0"/>
          <w:sz w:val="20"/>
        </w:rPr>
        <w:t>Tenant shall comply with all applicable laws, regulations, and HOA rules (if any).</w:t>
      </w:r>
    </w:p>
    <w:p>
      <w:r>
        <w:rPr>
          <w:b w:val="0"/>
          <w:sz w:val="20"/>
        </w:rPr>
        <w:t>No illegal activities may be conducted on the Premises.</w:t>
      </w:r>
    </w:p>
    <w:p/>
    <w:p>
      <w:r>
        <w:rPr>
          <w:b/>
          <w:sz w:val="20"/>
        </w:rPr>
        <w:t>Occupants:</w:t>
      </w:r>
    </w:p>
    <w:p>
      <w:r>
        <w:rPr>
          <w:b w:val="0"/>
          <w:sz w:val="20"/>
        </w:rPr>
        <w:t>Only the following individuals shall reside at the Premises: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Pets:</w:t>
      </w:r>
    </w:p>
    <w:p>
      <w:r>
        <w:rPr>
          <w:b w:val="0"/>
          <w:sz w:val="20"/>
        </w:rPr>
        <w:t>☐ Pets are NOT permitted on the Premises.</w:t>
      </w:r>
    </w:p>
    <w:p>
      <w:r>
        <w:rPr>
          <w:b w:val="0"/>
          <w:sz w:val="20"/>
        </w:rPr>
        <w:t>☐ Pets are permitted, subject to the following conditions: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Tenant shall keep the Premises clean and sanitary and shall promptly notify Landlord of any damage or needed repairs.</w:t>
      </w:r>
    </w:p>
    <w:p>
      <w:r>
        <w:rPr>
          <w:b w:val="0"/>
          <w:sz w:val="20"/>
        </w:rPr>
        <w:t>Landlord shall maintain the Premises in a habitable condition, complying with Utah law.</w:t>
      </w:r>
    </w:p>
    <w:p>
      <w:r>
        <w:rPr>
          <w:b w:val="0"/>
          <w:sz w:val="20"/>
        </w:rPr>
        <w:t>Tenant shall be responsible for damages caused by Tenant’s negligence or intentional acts.</w:t>
      </w:r>
    </w:p>
    <w:p/>
    <w:p>
      <w:r>
        <w:rPr>
          <w:b/>
          <w:sz w:val="20"/>
        </w:rPr>
        <w:t>Alterations and Improvements:</w:t>
      </w:r>
    </w:p>
    <w:p>
      <w:r>
        <w:rPr>
          <w:b w:val="0"/>
          <w:sz w:val="20"/>
        </w:rPr>
        <w:t>Tenant shall not make any alterations, additions, or improvements without prior written consent from Landlord.</w:t>
      </w:r>
    </w:p>
    <w:p>
      <w:r>
        <w:rPr>
          <w:b w:val="0"/>
          <w:sz w:val="20"/>
        </w:rPr>
        <w:t>Any approved alterations shall become property of Landlord unless otherwise agreed in writing.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Landlord may enter the Premises upon reasonable notice for inspection, repairs, or showings, except in cases of emergency where no notice is required.</w:t>
      </w:r>
    </w:p>
    <w:p/>
    <w:p>
      <w:r>
        <w:rPr>
          <w:b/>
          <w:sz w:val="20"/>
        </w:rPr>
        <w:t>Sublease and Assignment:</w:t>
      </w:r>
    </w:p>
    <w:p>
      <w:r>
        <w:rPr>
          <w:b w:val="0"/>
          <w:sz w:val="20"/>
        </w:rPr>
        <w:t>Tenant shall not sublease or assign this Agreement without prior written consent of Landlord.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Tenant fails to comply with any term of this Agreement, Landlord may terminate the tenancy and seek all remedies available under Utah law, including eviction and collection of damages.</w:t>
      </w:r>
    </w:p>
    <w:p>
      <w:r>
        <w:rPr>
          <w:b w:val="0"/>
          <w:sz w:val="20"/>
        </w:rPr>
        <w:t>Tenant shall be liable for unpaid rent, damages, and costs incurred by Landlord due to Tenant’s default.</w:t>
      </w:r>
    </w:p>
    <w:p/>
    <w:p>
      <w:r>
        <w:rPr>
          <w:b/>
          <w:sz w:val="20"/>
        </w:rPr>
        <w:t>Entry Condition and Move-Out:</w:t>
      </w:r>
    </w:p>
    <w:p>
      <w:r>
        <w:rPr>
          <w:b w:val="0"/>
          <w:sz w:val="20"/>
        </w:rPr>
        <w:t>Tenant acknowledges that the Premises are in good, clean, and habitable condition upon move-in except for the following noted defects: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Tenant shall return the Premises in substantially the same condition, normal wear and tear excepted.</w:t>
      </w:r>
    </w:p>
    <w:p>
      <w:r>
        <w:rPr>
          <w:b w:val="0"/>
          <w:sz w:val="20"/>
        </w:rPr>
        <w:t>Tenant shall remove all personal property and clean the Premises upon move-out.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of Utah.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contains the entire agreement between the parties and supersedes all prior understandings.</w:t>
      </w:r>
    </w:p>
    <w:p>
      <w:r>
        <w:rPr>
          <w:b w:val="0"/>
          <w:sz w:val="20"/>
        </w:rPr>
        <w:t>Any amendments must be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held invalid or unenforceable, the remaining provisions shall remain in full force and effect.</w:t>
      </w:r>
    </w:p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All notices under this Agreement shall be in writing and delivered personally or sent by certified mail to the addresses listed above or other designated addresses.</w:t>
      </w:r>
    </w:p>
    <w:p/>
    <w:p>
      <w:r>
        <w:rPr>
          <w:b/>
          <w:sz w:val="20"/>
        </w:rPr>
        <w:t>IN WITNESS WHEREOF, the parties have executed this Rental Agreement as of the date indicated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https://docs-realestate.com/rental-agreement-template-utah/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rental-agreement-template-utah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