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MOVE-IN CHECKLIST</w:t>
      </w:r>
    </w:p>
    <w:p/>
    <w:p/>
    <w:p>
      <w:r>
        <w:rPr>
          <w:b/>
          <w:sz w:val="22"/>
        </w:rPr>
        <w:t>Property Information</w:t>
      </w:r>
    </w:p>
    <w:p>
      <w:r>
        <w:rPr>
          <w:b w:val="0"/>
          <w:sz w:val="20"/>
        </w:rPr>
        <w:t>Property Address: ________________________________________________</w:t>
      </w:r>
    </w:p>
    <w:p>
      <w:r>
        <w:rPr>
          <w:b w:val="0"/>
          <w:sz w:val="20"/>
        </w:rPr>
        <w:t>Unit/Apt #: _____________________________________________________</w:t>
      </w:r>
    </w:p>
    <w:p>
      <w:r>
        <w:rPr>
          <w:b w:val="0"/>
          <w:sz w:val="20"/>
        </w:rPr>
        <w:t>Landlord/Manager Name: __________________________________________</w:t>
      </w:r>
    </w:p>
    <w:p>
      <w:r>
        <w:rPr>
          <w:b w:val="0"/>
          <w:sz w:val="20"/>
        </w:rPr>
        <w:t>Tenant Name(s): _________________________________________________</w:t>
      </w:r>
    </w:p>
    <w:p>
      <w:r>
        <w:rPr>
          <w:b w:val="0"/>
          <w:sz w:val="20"/>
        </w:rPr>
        <w:t>Move-In Date: ___________________________________________________</w:t>
      </w:r>
    </w:p>
    <w:p/>
    <w:p/>
    <w:p>
      <w:r>
        <w:rPr>
          <w:b/>
          <w:sz w:val="20"/>
        </w:rPr>
        <w:t>Instructions: This checklist documents the condition of the rental unit at move-in. Please carefully inspect each item, noting any damages, defects, or issues. Both Landlord and Tenant should keep a signed copy. Failure to note defects now may result in liability for damages at move-out.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Room/Area</w:t>
            </w:r>
          </w:p>
        </w:tc>
        <w:tc>
          <w:tcPr>
            <w:tcW w:type="dxa" w:w="2493"/>
          </w:tcPr>
          <w:p>
            <w:r>
              <w:t>Item</w:t>
            </w:r>
          </w:p>
        </w:tc>
        <w:tc>
          <w:tcPr>
            <w:tcW w:type="dxa" w:w="2493"/>
          </w:tcPr>
          <w:p>
            <w:r>
              <w:t>Condition (Good/Fair/Poor)</w:t>
            </w:r>
          </w:p>
        </w:tc>
        <w:tc>
          <w:tcPr>
            <w:tcW w:type="dxa" w:w="2493"/>
          </w:tcPr>
          <w:p>
            <w:r>
              <w:t>Notes / Damages</w:t>
            </w:r>
          </w:p>
        </w:tc>
      </w:tr>
      <w:tr>
        <w:tc>
          <w:tcPr>
            <w:tcW w:type="dxa" w:w="2493"/>
          </w:tcPr>
          <w:p>
            <w:r>
              <w:t>Living Room</w:t>
            </w:r>
          </w:p>
        </w:tc>
        <w:tc>
          <w:tcPr>
            <w:tcW w:type="dxa" w:w="2493"/>
          </w:tcPr>
          <w:p>
            <w:r>
              <w:t>Walls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Ceiling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Flooring/Carpet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Windows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Doors/Locks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Electrical Outlets &amp; Switches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Light Fixtures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Heating/Cooling Vents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Kitchen</w:t>
            </w:r>
          </w:p>
        </w:tc>
        <w:tc>
          <w:tcPr>
            <w:tcW w:type="dxa" w:w="2493"/>
          </w:tcPr>
          <w:p>
            <w:r>
              <w:t>Walls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Ceiling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Flooring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Windows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Doors/Locks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Electrical Outlets &amp; Switches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Light Fixtures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Sink &amp; Faucet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Countertops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Cabinets/Drawers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Appliances (Refrigerator, Stove, Dishwasher, Microwave)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Bathroom</w:t>
            </w:r>
          </w:p>
        </w:tc>
        <w:tc>
          <w:tcPr>
            <w:tcW w:type="dxa" w:w="2493"/>
          </w:tcPr>
          <w:p>
            <w:r>
              <w:t>Walls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Ceiling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Flooring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Windows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Doors/Locks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Electrical Outlets &amp; Switches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Light Fixtures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Sink &amp; Faucet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Toilet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Bathtub/Shower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Cabinets/Mirrors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Bedroom(s)</w:t>
            </w:r>
          </w:p>
        </w:tc>
        <w:tc>
          <w:tcPr>
            <w:tcW w:type="dxa" w:w="2493"/>
          </w:tcPr>
          <w:p>
            <w:r>
              <w:t>Walls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Ceiling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Flooring/Carpet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Windows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Doors/Locks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Electrical Outlets &amp; Switches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Light Fixtures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Closet(s)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Other Areas</w:t>
            </w:r>
          </w:p>
        </w:tc>
        <w:tc>
          <w:tcPr>
            <w:tcW w:type="dxa" w:w="2493"/>
          </w:tcPr>
          <w:p>
            <w:r>
              <w:t>Hallways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Laundry Area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Balcony/Patio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Garage/Storage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Smoke Detectors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>
              <w:t>Carbon Monoxide Detectors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/>
    <w:p>
      <w:r>
        <w:rPr>
          <w:b/>
          <w:sz w:val="22"/>
        </w:rPr>
        <w:t>Keys and Accessories Provided</w:t>
      </w:r>
    </w:p>
    <w:p>
      <w:r>
        <w:rPr>
          <w:b w:val="0"/>
          <w:sz w:val="20"/>
        </w:rPr>
        <w:t>Please list all keys and accessories provided to Tenant at move-in: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Item Description</w:t>
            </w:r>
          </w:p>
        </w:tc>
        <w:tc>
          <w:tcPr>
            <w:tcW w:type="dxa" w:w="3324"/>
          </w:tcPr>
          <w:p>
            <w:r>
              <w:t>Quantity</w:t>
            </w:r>
          </w:p>
        </w:tc>
        <w:tc>
          <w:tcPr>
            <w:tcW w:type="dxa" w:w="3324"/>
          </w:tcPr>
          <w:p>
            <w:r>
              <w:t>Notes / Serial Numbers</w:t>
            </w:r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/>
    <w:p>
      <w:r>
        <w:rPr>
          <w:b/>
          <w:sz w:val="22"/>
        </w:rPr>
        <w:t>Utilities and Services</w:t>
      </w:r>
    </w:p>
    <w:p>
      <w:r>
        <w:rPr>
          <w:b w:val="0"/>
          <w:sz w:val="20"/>
        </w:rPr>
        <w:t>Indicate which utilities and services are active and responsible party: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Utility/Service</w:t>
            </w:r>
          </w:p>
        </w:tc>
        <w:tc>
          <w:tcPr>
            <w:tcW w:type="dxa" w:w="3324"/>
          </w:tcPr>
          <w:p>
            <w:r>
              <w:t>Active (Yes/No)</w:t>
            </w:r>
          </w:p>
        </w:tc>
        <w:tc>
          <w:tcPr>
            <w:tcW w:type="dxa" w:w="3324"/>
          </w:tcPr>
          <w:p>
            <w:r>
              <w:t>Responsible Party (Landlord/Tenant/Other)</w:t>
            </w:r>
          </w:p>
        </w:tc>
      </w:tr>
      <w:tr>
        <w:tc>
          <w:tcPr>
            <w:tcW w:type="dxa" w:w="3324"/>
          </w:tcPr>
          <w:p>
            <w:r>
              <w:t>Electricity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Water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Gas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Trash Collection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/>
    <w:p>
      <w:r>
        <w:rPr>
          <w:b/>
          <w:sz w:val="22"/>
        </w:rPr>
        <w:t>General Conditions and Additional Notes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2"/>
        </w:rPr>
        <w:t>Signatures</w:t>
      </w:r>
    </w:p>
    <w:p>
      <w:r>
        <w:rPr>
          <w:b w:val="0"/>
          <w:sz w:val="20"/>
        </w:rPr>
        <w:t>By signing below, both parties agree that the above information accurately represents the condition of the rental unit at move-in.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 / PROPERTY MANAGER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</w:t>
              <w:br/>
              <w:t>Date: 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</w:t>
              <w:br/>
              <w:t>Date: 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https://docs-realestate.com/move-in-checklist-template/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https://docs-realestate.com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docs-realestate.com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realestate.com/move-in-checklist-template/" TargetMode="External"/><Relationship Id="rId10" Type="http://schemas.openxmlformats.org/officeDocument/2006/relationships/hyperlink" Target="https://docs-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