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WASHINGTON STATE RESIDENTIAL LEASE AGREEMENT</w:t>
      </w:r>
    </w:p>
    <w:p/>
    <w:p>
      <w:r>
        <w:rPr>
          <w:b/>
          <w:sz w:val="20"/>
        </w:rPr>
        <w:t>This Lease Agreement ("Agreement") is made and entered into by and between:</w:t>
      </w:r>
    </w:p>
    <w:p>
      <w:r>
        <w:rPr>
          <w:b/>
          <w:sz w:val="20"/>
        </w:rPr>
        <w:t>Landlord:</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Tenant(s):</w:t>
      </w:r>
    </w:p>
    <w:p>
      <w:r>
        <w:rPr>
          <w:b w:val="0"/>
          <w:sz w:val="20"/>
        </w:rPr>
        <w:t>Full Name(s):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hereby leases to Tenant the residential property located at:</w:t>
      </w:r>
    </w:p>
    <w:p>
      <w:r>
        <w:rPr>
          <w:b w:val="0"/>
          <w:sz w:val="20"/>
        </w:rPr>
        <w:t>Address: ________________________________________________________________</w:t>
      </w:r>
    </w:p>
    <w:p>
      <w:r>
        <w:rPr>
          <w:b w:val="0"/>
          <w:sz w:val="20"/>
        </w:rPr>
        <w:t>Including the following furnishings and appliances (if any): ________________________________</w:t>
      </w:r>
    </w:p>
    <w:p/>
    <w:p>
      <w:r>
        <w:rPr>
          <w:b/>
          <w:sz w:val="20"/>
        </w:rPr>
        <w:t>2. Term</w:t>
      </w:r>
    </w:p>
    <w:p>
      <w:r>
        <w:rPr>
          <w:b w:val="0"/>
          <w:sz w:val="20"/>
        </w:rPr>
        <w:t>The term of this lease shall commence on __________________________ and continue as follows:</w:t>
      </w:r>
    </w:p>
    <w:p>
      <w:r>
        <w:rPr>
          <w:b w:val="0"/>
          <w:sz w:val="20"/>
        </w:rPr>
        <w:t>☐ Fixed Term Lease: ending on __________________________</w:t>
      </w:r>
    </w:p>
    <w:p>
      <w:r>
        <w:rPr>
          <w:b w:val="0"/>
          <w:sz w:val="20"/>
        </w:rPr>
        <w:t>☐ Month-to-Month Tenancy: continuing until terminated by either party as provided herein.</w:t>
      </w:r>
    </w:p>
    <w:p/>
    <w:p>
      <w:r>
        <w:rPr>
          <w:b/>
          <w:sz w:val="20"/>
        </w:rPr>
        <w:t>3. Rent</w:t>
      </w:r>
    </w:p>
    <w:p>
      <w:r>
        <w:rPr>
          <w:b w:val="0"/>
          <w:sz w:val="20"/>
        </w:rPr>
        <w:t>Tenant shall pay to Landlord rent in the amount of $____________ per month, payable in advance on or before the first day of each month.</w:t>
      </w:r>
    </w:p>
    <w:p>
      <w:r>
        <w:rPr>
          <w:b w:val="0"/>
          <w:sz w:val="20"/>
        </w:rPr>
        <w:t>Rent shall be paid to:</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or at such other place as Landlord may designate in writing.</w:t>
      </w:r>
    </w:p>
    <w:p/>
    <w:p>
      <w:r>
        <w:rPr>
          <w:b/>
          <w:sz w:val="20"/>
        </w:rPr>
        <w:t>4. Security Deposit</w:t>
      </w:r>
    </w:p>
    <w:p>
      <w:r>
        <w:rPr>
          <w:b w:val="0"/>
          <w:sz w:val="20"/>
        </w:rPr>
        <w:t>Tenant shall deposit with Landlord the sum of $____________ as security for the performance of Tenant’s obligations under this Agreement.</w:t>
      </w:r>
    </w:p>
    <w:p>
      <w:r>
        <w:rPr>
          <w:b w:val="0"/>
          <w:sz w:val="20"/>
        </w:rPr>
        <w:t>The Security Deposit shall be held in accordance with Washington State law and may be used to cover damages, unpaid rent, or other breaches of this Agreement.</w:t>
      </w:r>
    </w:p>
    <w:p>
      <w:r>
        <w:rPr>
          <w:b w:val="0"/>
          <w:sz w:val="20"/>
        </w:rPr>
        <w:t>Within thirty (30) days after termination of tenancy, Landlord shall return the Security Deposit to Tenant, less any lawful deductions, along with an itemized statement.</w:t>
      </w:r>
    </w:p>
    <w:p/>
    <w:p>
      <w:r>
        <w:rPr>
          <w:b/>
          <w:sz w:val="20"/>
        </w:rPr>
        <w:t>5. Use of Premises</w:t>
      </w:r>
    </w:p>
    <w:p>
      <w:r>
        <w:rPr>
          <w:b w:val="0"/>
          <w:sz w:val="20"/>
        </w:rPr>
        <w:t>The Premises shall be used solely as a private residence by Tenant and authorized occupants.</w:t>
      </w:r>
    </w:p>
    <w:p>
      <w:r>
        <w:rPr>
          <w:b w:val="0"/>
          <w:sz w:val="20"/>
        </w:rPr>
        <w:t>Tenant shall not engage in any illegal activity on the Premises and shall comply with all laws, ordinances, and regulations.</w:t>
      </w:r>
    </w:p>
    <w:p/>
    <w:p>
      <w:r>
        <w:rPr>
          <w:b/>
          <w:sz w:val="20"/>
        </w:rPr>
        <w:t>6. Occupants</w:t>
      </w:r>
    </w:p>
    <w:p>
      <w:r>
        <w:rPr>
          <w:b w:val="0"/>
          <w:sz w:val="20"/>
        </w:rPr>
        <w:t>Only the following persons shall occupy the Premises:</w:t>
      </w:r>
    </w:p>
    <w:p>
      <w:r>
        <w:rPr>
          <w:b w:val="0"/>
          <w:sz w:val="20"/>
        </w:rPr>
        <w:t>_________________________________________________________________________</w:t>
      </w:r>
    </w:p>
    <w:p/>
    <w:p>
      <w:r>
        <w:rPr>
          <w:b/>
          <w:sz w:val="20"/>
        </w:rPr>
        <w:t>7. Utilities and Services</w:t>
      </w:r>
    </w:p>
    <w:p>
      <w:r>
        <w:rPr>
          <w:b w:val="0"/>
          <w:sz w:val="20"/>
        </w:rPr>
        <w:t>The following utilities and services shall be paid by Tenant:</w:t>
      </w:r>
    </w:p>
    <w:p>
      <w:r>
        <w:rPr>
          <w:b w:val="0"/>
          <w:sz w:val="20"/>
        </w:rPr>
        <w:t>_________________________________________________________________________</w:t>
      </w:r>
    </w:p>
    <w:p>
      <w:r>
        <w:rPr>
          <w:b w:val="0"/>
          <w:sz w:val="20"/>
        </w:rPr>
        <w:t>The following utilities and services shall be paid by Landlord:</w:t>
      </w:r>
    </w:p>
    <w:p>
      <w:r>
        <w:rPr>
          <w:b w:val="0"/>
          <w:sz w:val="20"/>
        </w:rPr>
        <w:t>_________________________________________________________________________</w:t>
      </w:r>
    </w:p>
    <w:p/>
    <w:p>
      <w:r>
        <w:rPr>
          <w:b/>
          <w:sz w:val="20"/>
        </w:rPr>
        <w:t>8. Maintenance and Repairs</w:t>
      </w:r>
    </w:p>
    <w:p>
      <w:r>
        <w:rPr>
          <w:b w:val="0"/>
          <w:sz w:val="20"/>
        </w:rPr>
        <w:t>Tenant shall keep the Premises clean and in good condition and shall promptly notify Landlord of any damage or needed repairs.</w:t>
      </w:r>
    </w:p>
    <w:p>
      <w:r>
        <w:rPr>
          <w:b w:val="0"/>
          <w:sz w:val="20"/>
        </w:rPr>
        <w:t>Landlord shall be responsible for repairs not caused by Tenant’s negligence and shall maintain the Premises in a habitable condition as required by law.</w:t>
      </w:r>
    </w:p>
    <w:p/>
    <w:p>
      <w:r>
        <w:rPr>
          <w:b/>
          <w:sz w:val="20"/>
        </w:rPr>
        <w:t>9. Alterations and Improvements</w:t>
      </w:r>
    </w:p>
    <w:p>
      <w:r>
        <w:rPr>
          <w:b w:val="0"/>
          <w:sz w:val="20"/>
        </w:rPr>
        <w:t>Tenant shall not make any alterations, additions, or improvements to the Premises without the prior written consent of Landlord.</w:t>
      </w:r>
    </w:p>
    <w:p/>
    <w:p>
      <w:r>
        <w:rPr>
          <w:b/>
          <w:sz w:val="20"/>
        </w:rPr>
        <w:t>10. Pets</w:t>
      </w:r>
    </w:p>
    <w:p>
      <w:r>
        <w:rPr>
          <w:b w:val="0"/>
          <w:sz w:val="20"/>
        </w:rPr>
        <w:t>☐ Pets are NOT allowed on the Premises.</w:t>
      </w:r>
    </w:p>
    <w:p>
      <w:r>
        <w:rPr>
          <w:b w:val="0"/>
          <w:sz w:val="20"/>
        </w:rPr>
        <w:t>☐ Pets are allowed subject to the following terms and conditions:</w:t>
      </w:r>
    </w:p>
    <w:p>
      <w:r>
        <w:rPr>
          <w:b w:val="0"/>
          <w:sz w:val="20"/>
        </w:rPr>
        <w:t>_________________________________________________________________________</w:t>
      </w:r>
    </w:p>
    <w:p/>
    <w:p>
      <w:r>
        <w:rPr>
          <w:b/>
          <w:sz w:val="20"/>
        </w:rPr>
        <w:t>11. Entry by Landlord</w:t>
      </w:r>
    </w:p>
    <w:p>
      <w:r>
        <w:rPr>
          <w:b w:val="0"/>
          <w:sz w:val="20"/>
        </w:rPr>
        <w:t>Landlord may enter the Premises upon reasonable notice to Tenant for purposes of inspection, repairs, or showing the Premises to prospective tenants or buyers, except in cases of emergency where no prior notice is required.</w:t>
      </w:r>
    </w:p>
    <w:p/>
    <w:p>
      <w:r>
        <w:rPr>
          <w:b/>
          <w:sz w:val="20"/>
        </w:rPr>
        <w:t>12. Subleasing and Assignment</w:t>
      </w:r>
    </w:p>
    <w:p>
      <w:r>
        <w:rPr>
          <w:b w:val="0"/>
          <w:sz w:val="20"/>
        </w:rPr>
        <w:t>Tenant shall not assign this Agreement or sublease any portion of the Premises without the prior written consent of Landlord.</w:t>
      </w:r>
    </w:p>
    <w:p/>
    <w:p>
      <w:r>
        <w:rPr>
          <w:b/>
          <w:sz w:val="20"/>
        </w:rPr>
        <w:t>13. Termination</w:t>
      </w:r>
    </w:p>
    <w:p>
      <w:r>
        <w:rPr>
          <w:b w:val="0"/>
          <w:sz w:val="20"/>
        </w:rPr>
        <w:t>Upon expiration or termination of this Agreement, Tenant shall vacate the Premises, remove all personal property, and return all keys to Landlord.</w:t>
      </w:r>
    </w:p>
    <w:p>
      <w:r>
        <w:rPr>
          <w:b w:val="0"/>
          <w:sz w:val="20"/>
        </w:rPr>
        <w:t>Tenant shall leave the Premises in clean and good condition, reasonable wear and tear excepted.</w:t>
      </w:r>
    </w:p>
    <w:p/>
    <w:p>
      <w:r>
        <w:rPr>
          <w:b/>
          <w:sz w:val="20"/>
        </w:rPr>
        <w:t>14. Holdover Tenant</w:t>
      </w:r>
    </w:p>
    <w:p>
      <w:r>
        <w:rPr>
          <w:b w:val="0"/>
          <w:sz w:val="20"/>
        </w:rPr>
        <w:t>If Tenant remains in possession of the Premises after termination without Landlord’s consent, Tenant shall be liable for double the rent for the holdover period as allowed by Washington law.</w:t>
      </w:r>
    </w:p>
    <w:p/>
    <w:p>
      <w:r>
        <w:rPr>
          <w:b/>
          <w:sz w:val="20"/>
        </w:rPr>
        <w:t>15. Default and Remedies</w:t>
      </w:r>
    </w:p>
    <w:p>
      <w:r>
        <w:rPr>
          <w:b w:val="0"/>
          <w:sz w:val="20"/>
        </w:rPr>
        <w:t>If Tenant breaches any term of this Agreement, Landlord may exercise all rights and remedies under Washington law, including termination and eviction.</w:t>
      </w:r>
    </w:p>
    <w:p/>
    <w:p>
      <w:r>
        <w:rPr>
          <w:b/>
          <w:sz w:val="20"/>
        </w:rPr>
        <w:t>16. Lead-Based Paint Disclosure</w:t>
      </w:r>
    </w:p>
    <w:p>
      <w:r>
        <w:rPr>
          <w:b w:val="0"/>
          <w:sz w:val="20"/>
        </w:rPr>
        <w:t>If the Premises were built before 1978, Landlord shall provide Tenant with the federally required lead-based paint disclosure form and pamphlet.</w:t>
      </w:r>
    </w:p>
    <w:p/>
    <w:p>
      <w:r>
        <w:rPr>
          <w:b/>
          <w:sz w:val="20"/>
        </w:rPr>
        <w:t>17. Smoke Detectors and Carbon Monoxide Detectors</w:t>
      </w:r>
    </w:p>
    <w:p>
      <w:r>
        <w:rPr>
          <w:b w:val="0"/>
          <w:sz w:val="20"/>
        </w:rPr>
        <w:t>Landlord shall provide and maintain smoke detectors and carbon monoxide detectors as required by Washington State law.</w:t>
      </w:r>
    </w:p>
    <w:p/>
    <w:p>
      <w:r>
        <w:rPr>
          <w:b/>
          <w:sz w:val="20"/>
        </w:rPr>
        <w:t>18. Governing Law</w:t>
      </w:r>
    </w:p>
    <w:p>
      <w:r>
        <w:rPr>
          <w:b w:val="0"/>
          <w:sz w:val="20"/>
        </w:rPr>
        <w:t>This Agreement shall be governed by and construed in accordance with the laws of the State of Washington.</w:t>
      </w:r>
    </w:p>
    <w:p/>
    <w:p>
      <w:r>
        <w:rPr>
          <w:b/>
          <w:sz w:val="20"/>
        </w:rPr>
        <w:t>19. Entire Agreement</w:t>
      </w:r>
    </w:p>
    <w:p>
      <w:r>
        <w:rPr>
          <w:b w:val="0"/>
          <w:sz w:val="20"/>
        </w:rPr>
        <w:t>This Agreement constitutes the entire agreement between the parties and supersedes all prior understandings and agreements.</w:t>
      </w:r>
    </w:p>
    <w:p/>
    <w:p>
      <w:r>
        <w:rPr>
          <w:b/>
          <w:sz w:val="20"/>
        </w:rPr>
        <w:t>20. Severability</w:t>
      </w:r>
    </w:p>
    <w:p>
      <w:r>
        <w:rPr>
          <w:b w:val="0"/>
          <w:sz w:val="20"/>
        </w:rPr>
        <w:t>If any provision of this Agreement is found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https://docs-realestate.com/lease-agreement-template-washington-state/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greement-template-washington-st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