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CALIFORNIA RESIDENTIAL LEASE AGREEMENT</w:t>
      </w:r>
    </w:p>
    <w:p/>
    <w:p/>
    <w:p>
      <w:r>
        <w:rPr>
          <w:b/>
          <w:sz w:val="20"/>
        </w:rPr>
        <w:t>This Lease Agreement (“Agreement”) is entered into by and between:</w:t>
      </w:r>
    </w:p>
    <w:p>
      <w:r>
        <w:rPr>
          <w:b w:val="0"/>
          <w:sz w:val="20"/>
        </w:rPr>
        <w:t>Landlord: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Tenant(s): 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p>
      <w:r>
        <w:rPr>
          <w:b/>
          <w:sz w:val="20"/>
        </w:rPr>
        <w:t>1. PREMISES</w:t>
      </w:r>
    </w:p>
    <w:p>
      <w:r>
        <w:rPr>
          <w:b w:val="0"/>
          <w:sz w:val="20"/>
        </w:rPr>
        <w:t>Landlord hereby leases to Tenant the residential property located at:</w:t>
      </w:r>
    </w:p>
    <w:p>
      <w:r>
        <w:rPr>
          <w:b w:val="0"/>
          <w:sz w:val="20"/>
        </w:rPr>
        <w:t>_____________________________________________________________________</w:t>
      </w:r>
    </w:p>
    <w:p>
      <w:r>
        <w:rPr>
          <w:b w:val="0"/>
          <w:sz w:val="20"/>
        </w:rPr>
        <w:t>including the following appliances and fixtures: ___________________________</w:t>
      </w:r>
    </w:p>
    <w:p/>
    <w:p>
      <w:r>
        <w:rPr>
          <w:b/>
          <w:sz w:val="20"/>
        </w:rPr>
        <w:t>2. TERM</w:t>
      </w:r>
    </w:p>
    <w:p>
      <w:r>
        <w:rPr>
          <w:b w:val="0"/>
          <w:sz w:val="20"/>
        </w:rPr>
        <w:t>The term of this Lease shall commence on __________________ and shall continue:</w:t>
      </w:r>
    </w:p>
    <w:p>
      <w:r>
        <w:rPr>
          <w:b w:val="0"/>
          <w:sz w:val="20"/>
        </w:rPr>
        <w:t xml:space="preserve">  [ ] Month-to-Month tenancy</w:t>
      </w:r>
    </w:p>
    <w:p>
      <w:r>
        <w:rPr>
          <w:b w:val="0"/>
          <w:sz w:val="20"/>
        </w:rPr>
        <w:t xml:space="preserve">  [ ] Fixed term ending on __________________</w:t>
      </w:r>
    </w:p>
    <w:p/>
    <w:p>
      <w:r>
        <w:rPr>
          <w:b/>
          <w:sz w:val="20"/>
        </w:rPr>
        <w:t>3. RENT</w:t>
      </w:r>
    </w:p>
    <w:p>
      <w:r>
        <w:rPr>
          <w:b w:val="0"/>
          <w:sz w:val="20"/>
        </w:rPr>
        <w:t>Tenant agrees to pay monthly rent of $____________, payable in advance on the first day of each month to Landlord at the above address or another designated place.</w:t>
      </w:r>
    </w:p>
    <w:p>
      <w:r>
        <w:rPr>
          <w:b w:val="0"/>
          <w:sz w:val="20"/>
        </w:rPr>
        <w:t>Late payments will incur a late fee of $____________ after a grace period of ____ days.</w:t>
      </w:r>
    </w:p>
    <w:p/>
    <w:p>
      <w:r>
        <w:rPr>
          <w:b/>
          <w:sz w:val="20"/>
        </w:rPr>
        <w:t>4. SECURITY DEPOSIT</w:t>
      </w:r>
    </w:p>
    <w:p>
      <w:r>
        <w:rPr>
          <w:b w:val="0"/>
          <w:sz w:val="20"/>
        </w:rPr>
        <w:t>Tenant shall deposit $____________ as security for compliance with all terms of this Agreement. The security deposit will be held in accordance with California Civil Code §1950.5 and returned within 21 days after Tenant vacates, less any deductions for damages or unpaid rent.</w:t>
      </w:r>
    </w:p>
    <w:p/>
    <w:p>
      <w:r>
        <w:rPr>
          <w:b/>
          <w:sz w:val="20"/>
        </w:rPr>
        <w:t>5. UTILITIES</w:t>
      </w:r>
    </w:p>
    <w:p>
      <w:r>
        <w:rPr>
          <w:b w:val="0"/>
          <w:sz w:val="20"/>
        </w:rPr>
        <w:t>Tenant shall be responsible for payment of the following utilities and services:</w:t>
      </w:r>
    </w:p>
    <w:p>
      <w:r>
        <w:rPr>
          <w:b w:val="0"/>
          <w:sz w:val="20"/>
        </w:rPr>
        <w:t xml:space="preserve">  _________________________________________________________________</w:t>
      </w:r>
    </w:p>
    <w:p>
      <w:r>
        <w:rPr>
          <w:b w:val="0"/>
          <w:sz w:val="20"/>
        </w:rPr>
        <w:t>Landlord shall be responsible for payment of the following utilities and services:</w:t>
      </w:r>
    </w:p>
    <w:p>
      <w:r>
        <w:rPr>
          <w:b w:val="0"/>
          <w:sz w:val="20"/>
        </w:rPr>
        <w:t xml:space="preserve">  _________________________________________________________________</w:t>
      </w:r>
    </w:p>
    <w:p/>
    <w:p>
      <w:r>
        <w:rPr>
          <w:b/>
          <w:sz w:val="20"/>
        </w:rPr>
        <w:t>6. USE OF PREMISES</w:t>
      </w:r>
    </w:p>
    <w:p>
      <w:r>
        <w:rPr>
          <w:b w:val="0"/>
          <w:sz w:val="20"/>
        </w:rPr>
        <w:t>The Premises shall be used solely for residential purposes by Tenant and Tenant’s immediate family and invitees. No commercial activities or illegal conduct is permitted. Tenant shall comply with all applicable laws and any HOA or community rules.</w:t>
      </w:r>
    </w:p>
    <w:p/>
    <w:p>
      <w:r>
        <w:rPr>
          <w:b/>
          <w:sz w:val="20"/>
        </w:rPr>
        <w:t>7. MAINTENANCE AND REPAIRS</w:t>
      </w:r>
    </w:p>
    <w:p>
      <w:r>
        <w:rPr>
          <w:b w:val="0"/>
          <w:sz w:val="20"/>
        </w:rPr>
        <w:t>Tenant shall keep the Premises clean and sanitary and promptly notify Landlord of any damage or needed repairs. Tenant shall be responsible for damages caused by Tenant’s negligence or misuse. Landlord shall maintain the structural components and major systems in good repair.</w:t>
      </w:r>
    </w:p>
    <w:p/>
    <w:p>
      <w:r>
        <w:rPr>
          <w:b/>
          <w:sz w:val="20"/>
        </w:rPr>
        <w:t>8. ALTERATIONS</w:t>
      </w:r>
    </w:p>
    <w:p>
      <w:r>
        <w:rPr>
          <w:b w:val="0"/>
          <w:sz w:val="20"/>
        </w:rPr>
        <w:t>Tenant shall not make any alterations, additions, or improvements without Landlord’s prior written consent. Any approved alterations shall become the property of the Landlord upon termination of this Agreement unless otherwise agreed in writing.</w:t>
      </w:r>
    </w:p>
    <w:p/>
    <w:p>
      <w:r>
        <w:rPr>
          <w:b/>
          <w:sz w:val="20"/>
        </w:rPr>
        <w:t>9. ENTRY BY LANDLORD</w:t>
      </w:r>
    </w:p>
    <w:p>
      <w:r>
        <w:rPr>
          <w:b w:val="0"/>
          <w:sz w:val="20"/>
        </w:rPr>
        <w:t>Landlord may enter the Premises during reasonable hours to inspect, make repairs, or show the property to prospective tenants or buyers, provided Tenant is given at least 24 hours’ notice except in cases of emergency.</w:t>
      </w:r>
    </w:p>
    <w:p/>
    <w:p>
      <w:r>
        <w:rPr>
          <w:b/>
          <w:sz w:val="20"/>
        </w:rPr>
        <w:t>10. RULES AND REGULATIONS</w:t>
      </w:r>
    </w:p>
    <w:p>
      <w:r>
        <w:rPr>
          <w:b w:val="0"/>
          <w:sz w:val="20"/>
        </w:rPr>
        <w:t>Tenant agrees to abide by any reasonable rules and regulations imposed by Landlord for the safety, care, and cleanliness of the Premises and common areas.</w:t>
      </w:r>
    </w:p>
    <w:p/>
    <w:p>
      <w:r>
        <w:rPr>
          <w:b/>
          <w:sz w:val="20"/>
        </w:rPr>
        <w:t>11. SUBLEASE AND ASSIGNMENT</w:t>
      </w:r>
    </w:p>
    <w:p>
      <w:r>
        <w:rPr>
          <w:b w:val="0"/>
          <w:sz w:val="20"/>
        </w:rPr>
        <w:t>Tenant shall not sublease or assign this Lease without Landlord’s prior written consent, which shall not be unreasonably withheld.</w:t>
      </w:r>
    </w:p>
    <w:p/>
    <w:p>
      <w:r>
        <w:rPr>
          <w:b/>
          <w:sz w:val="20"/>
        </w:rPr>
        <w:t>12. PETS</w:t>
      </w:r>
    </w:p>
    <w:p>
      <w:r>
        <w:rPr>
          <w:b w:val="0"/>
          <w:sz w:val="20"/>
        </w:rPr>
        <w:t>[ ] Pets are NOT allowed on the Premises.</w:t>
      </w:r>
    </w:p>
    <w:p>
      <w:r>
        <w:rPr>
          <w:b w:val="0"/>
          <w:sz w:val="20"/>
        </w:rPr>
        <w:t>OR</w:t>
      </w:r>
    </w:p>
    <w:p>
      <w:r>
        <w:rPr>
          <w:b w:val="0"/>
          <w:sz w:val="20"/>
        </w:rPr>
        <w:t>[ ] Pets are allowed subject to the following conditions: _________________________________</w:t>
      </w:r>
    </w:p>
    <w:p/>
    <w:p>
      <w:r>
        <w:rPr>
          <w:b/>
          <w:sz w:val="20"/>
        </w:rPr>
        <w:t>13. DEFAULT AND REMEDIES</w:t>
      </w:r>
    </w:p>
    <w:p>
      <w:r>
        <w:rPr>
          <w:b w:val="0"/>
          <w:sz w:val="20"/>
        </w:rPr>
        <w:t>If Tenant fails to comply with any term of this Agreement, Landlord may exercise all rights and remedies available under California law, including termination of tenancy and recovery of damages.</w:t>
      </w:r>
    </w:p>
    <w:p/>
    <w:p>
      <w:r>
        <w:rPr>
          <w:b/>
          <w:sz w:val="20"/>
        </w:rPr>
        <w:t>14. LEAD-BASED PAINT DISCLOSURE</w:t>
      </w:r>
    </w:p>
    <w:p>
      <w:r>
        <w:rPr>
          <w:b w:val="0"/>
          <w:sz w:val="20"/>
        </w:rPr>
        <w:t>The Premises [ ] was built before 1978 [ ] was built in or after 1978.</w:t>
      </w:r>
    </w:p>
    <w:p>
      <w:r>
        <w:rPr>
          <w:b w:val="0"/>
          <w:sz w:val="20"/>
        </w:rPr>
        <w:t>Tenant acknowledges receipt of the EPA pamphlet “Protect Your Family From Lead In Your Home” if the Premises was built before 1978.</w:t>
      </w:r>
    </w:p>
    <w:p/>
    <w:p>
      <w:r>
        <w:rPr>
          <w:b/>
          <w:sz w:val="20"/>
        </w:rPr>
        <w:t>15. MOLD DISCLOSURE</w:t>
      </w:r>
    </w:p>
    <w:p>
      <w:r>
        <w:rPr>
          <w:b w:val="0"/>
          <w:sz w:val="20"/>
        </w:rPr>
        <w:t>Landlord has disclosed to Tenant any knowledge of mold in the Premises and provided information about mold hazards and prevention as required by California law.</w:t>
      </w:r>
    </w:p>
    <w:p/>
    <w:p>
      <w:r>
        <w:rPr>
          <w:b/>
          <w:sz w:val="20"/>
        </w:rPr>
        <w:t>16. GOVERNING LAW</w:t>
      </w:r>
    </w:p>
    <w:p>
      <w:r>
        <w:rPr>
          <w:b w:val="0"/>
          <w:sz w:val="20"/>
        </w:rPr>
        <w:t>This Agreement shall be governed by and construed in accordance with the laws of the State of California.</w:t>
      </w:r>
    </w:p>
    <w:p/>
    <w:p>
      <w:r>
        <w:rPr>
          <w:b/>
          <w:sz w:val="20"/>
        </w:rPr>
        <w:t>17. ENTIRE AGREEMENT</w:t>
      </w:r>
    </w:p>
    <w:p>
      <w:r>
        <w:rPr>
          <w:b w:val="0"/>
          <w:sz w:val="20"/>
        </w:rPr>
        <w:t>This Agreement contains the entire understanding of the parties and supersedes all prior negotiations or agreements. Any amendments must be in writing and signed by both parties.</w:t>
      </w:r>
    </w:p>
    <w:p/>
    <w:p/>
    <w:p>
      <w:r>
        <w:rPr>
          <w:b w:val="0"/>
          <w:sz w:val="20"/>
        </w:rPr>
        <w:t>IN WITNESS WHEREOF, the parties hereto have executed this Lease Agreement as of the day and year first written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https://docs-realestate.com/california-lease-agreement-template/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california-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