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BATHROOM REMODEL CONTRACT AGREEMENT</w:t>
      </w:r>
    </w:p>
    <w:p/>
    <w:p>
      <w:r>
        <w:rPr>
          <w:b/>
          <w:sz w:val="20"/>
        </w:rPr>
        <w:t>This Bathroom Remodel Contract Agreement ("Agreement") is made by and between the following parties:</w:t>
      </w:r>
    </w:p>
    <w:p/>
    <w:p>
      <w:r>
        <w:rPr>
          <w:b/>
          <w:sz w:val="20"/>
        </w:rPr>
        <w:t>Contractor Information:</w:t>
      </w:r>
    </w:p>
    <w:p>
      <w:r>
        <w:rPr>
          <w:b w:val="0"/>
          <w:sz w:val="20"/>
        </w:rPr>
        <w:t>Business Name: ____________________________________________________________</w:t>
      </w:r>
    </w:p>
    <w:p>
      <w:r>
        <w:rPr>
          <w:b w:val="0"/>
          <w:sz w:val="20"/>
        </w:rPr>
        <w:t>License Number: 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Client Information:</w:t>
      </w:r>
    </w:p>
    <w:p>
      <w:r>
        <w:rPr>
          <w:b w:val="0"/>
          <w:sz w:val="20"/>
        </w:rPr>
        <w:t>Full Name: _______________________________________________________________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1. Scope of Work</w:t>
      </w:r>
    </w:p>
    <w:p>
      <w:r>
        <w:rPr>
          <w:b w:val="0"/>
          <w:sz w:val="20"/>
        </w:rPr>
        <w:t>The Contractor agrees to perform remodeling services for the Client's bathroom located at the Client's address listed above. The scope of work includes, but is not limited to, the following tasks:</w:t>
      </w:r>
    </w:p>
    <w:p>
      <w:r>
        <w:rPr>
          <w:b w:val="0"/>
          <w:sz w:val="20"/>
        </w:rPr>
        <w:t>- Demolition and removal of existing fixtures and finishes.</w:t>
      </w:r>
    </w:p>
    <w:p>
      <w:r>
        <w:rPr>
          <w:b w:val="0"/>
          <w:sz w:val="20"/>
        </w:rPr>
        <w:t>- Installation of new plumbing fixtures, cabinetry, flooring, lighting, and finishes as agreed.</w:t>
      </w:r>
    </w:p>
    <w:p>
      <w:r>
        <w:rPr>
          <w:b w:val="0"/>
          <w:sz w:val="20"/>
        </w:rPr>
        <w:t>- Compliance with all applicable building codes and regulations.</w:t>
      </w:r>
    </w:p>
    <w:p>
      <w:r>
        <w:rPr>
          <w:b w:val="0"/>
          <w:sz w:val="20"/>
        </w:rPr>
        <w:t>Any additional work requested by the Client will require a written change order signed by both parties.</w:t>
      </w:r>
    </w:p>
    <w:p/>
    <w:p>
      <w:r>
        <w:rPr>
          <w:b/>
          <w:sz w:val="20"/>
        </w:rPr>
        <w:t>2. Project Timeline</w:t>
      </w:r>
    </w:p>
    <w:p>
      <w:r>
        <w:rPr>
          <w:b w:val="0"/>
          <w:sz w:val="20"/>
        </w:rPr>
        <w:t>The Contractor shall commence work on the project within _______ days from the execution of this Agreement. The estimated completion date is _______ days from the start date, subject to adjustments for unforeseen delays, including but not limited to weather, supply chain issues, or permit delays.</w:t>
      </w:r>
    </w:p>
    <w:p/>
    <w:p>
      <w:r>
        <w:rPr>
          <w:b/>
          <w:sz w:val="20"/>
        </w:rPr>
        <w:t>3. Payment Terms</w:t>
      </w:r>
    </w:p>
    <w:p>
      <w:r>
        <w:rPr>
          <w:b w:val="0"/>
          <w:sz w:val="20"/>
        </w:rPr>
        <w:t>The total contract price for the services described herein is $________________ (USD).</w:t>
      </w:r>
    </w:p>
    <w:p>
      <w:r>
        <w:rPr>
          <w:b w:val="0"/>
          <w:sz w:val="20"/>
        </w:rPr>
        <w:t>Payment shall be made as follows:</w:t>
      </w:r>
    </w:p>
    <w:p>
      <w:r>
        <w:rPr>
          <w:b w:val="0"/>
          <w:sz w:val="20"/>
        </w:rPr>
        <w:t>- Deposit: $________________ due upon signing this Agreement.</w:t>
      </w:r>
    </w:p>
    <w:p>
      <w:r>
        <w:rPr>
          <w:b w:val="0"/>
          <w:sz w:val="20"/>
        </w:rPr>
        <w:t>- Progress Payments: $________________ due upon completion of specified milestones as detailed in the attached payment schedule.</w:t>
      </w:r>
    </w:p>
    <w:p>
      <w:r>
        <w:rPr>
          <w:b w:val="0"/>
          <w:sz w:val="20"/>
        </w:rPr>
        <w:t>- Final Payment: $________________ due upon substantial completion of the work and prior to final inspection or occupancy.</w:t>
      </w:r>
    </w:p>
    <w:p>
      <w:r>
        <w:rPr>
          <w:b w:val="0"/>
          <w:sz w:val="20"/>
        </w:rPr>
        <w:t>Payments shall be made by check, electronic transfer, or other agreed methods.</w:t>
      </w:r>
    </w:p>
    <w:p/>
    <w:p>
      <w:r>
        <w:rPr>
          <w:b/>
          <w:sz w:val="20"/>
        </w:rPr>
        <w:t>4. Change Orders</w:t>
      </w:r>
    </w:p>
    <w:p>
      <w:r>
        <w:rPr>
          <w:b w:val="0"/>
          <w:sz w:val="20"/>
        </w:rPr>
        <w:t>Any changes to the original scope of work or materials must be documented in a written change order signed by both the Contractor and the Client. Such changes may affect the contract price and timeline.</w:t>
      </w:r>
    </w:p>
    <w:p/>
    <w:p>
      <w:r>
        <w:rPr>
          <w:b/>
          <w:sz w:val="20"/>
        </w:rPr>
        <w:t>5. Permits and Approvals</w:t>
      </w:r>
    </w:p>
    <w:p>
      <w:r>
        <w:rPr>
          <w:b w:val="0"/>
          <w:sz w:val="20"/>
        </w:rPr>
        <w:t>The Contractor shall obtain all necessary permits and approvals required by local authorities to perform the work. The Client shall cooperate in securing access and any required approvals from third parties.</w:t>
      </w:r>
    </w:p>
    <w:p/>
    <w:p>
      <w:r>
        <w:rPr>
          <w:b/>
          <w:sz w:val="20"/>
        </w:rPr>
        <w:t>6. Warranties</w:t>
      </w:r>
    </w:p>
    <w:p>
      <w:r>
        <w:rPr>
          <w:b w:val="0"/>
          <w:sz w:val="20"/>
        </w:rPr>
        <w:t>The Contractor warrants that all work performed shall be free from defects in workmanship for a period of one (1) year from the date of substantial completion. Manufacturer warranties on materials and fixtures shall be passed through to the Client where applicable. This warranty does not cover normal wear and tear, damage caused by misuse, or acts beyond the Contractor's control.</w:t>
      </w:r>
    </w:p>
    <w:p/>
    <w:p>
      <w:r>
        <w:rPr>
          <w:b/>
          <w:sz w:val="20"/>
        </w:rPr>
        <w:t>7. Insurance and Liability</w:t>
      </w:r>
    </w:p>
    <w:p>
      <w:r>
        <w:rPr>
          <w:b w:val="0"/>
          <w:sz w:val="20"/>
        </w:rPr>
        <w:t>The Contractor shall maintain general liability insurance and workers’ compensation insurance as required by law. The Contractor is not liable for delays or damages caused by events beyond their control. The Client is responsible for securing insurance coverage for the property as needed.</w:t>
      </w:r>
    </w:p>
    <w:p/>
    <w:p>
      <w:r>
        <w:rPr>
          <w:b/>
          <w:sz w:val="20"/>
        </w:rPr>
        <w:t>8. Termination</w:t>
      </w:r>
    </w:p>
    <w:p>
      <w:r>
        <w:rPr>
          <w:b w:val="0"/>
          <w:sz w:val="20"/>
        </w:rPr>
        <w:t>Either party may terminate this Agreement upon written notice if the other party materially breaches any provision of this Agreement and fails to cure such breach within ten (10) days of receipt of written notice. Upon termination, the Client shall pay the Contractor for all work performed to date, including materials purchased.</w:t>
      </w:r>
    </w:p>
    <w:p/>
    <w:p>
      <w:r>
        <w:rPr>
          <w:b/>
          <w:sz w:val="20"/>
        </w:rPr>
        <w:t>9. Dispute Resolution</w:t>
      </w:r>
    </w:p>
    <w:p>
      <w:r>
        <w:rPr>
          <w:b w:val="0"/>
          <w:sz w:val="20"/>
        </w:rPr>
        <w:t>In the event of any dispute arising out of or relating to this Agreement, the parties agree to first attempt to resolve the matter through good faith negotiation. If negotiation fails, the dispute shall be submitted to mediation before a mutually agreed mediator. Should mediation not resolve the dispute, either party may pursue any legal remedies available under applicable law. This Agreement shall be governed by the laws of the state where the property is located.</w:t>
      </w:r>
    </w:p>
    <w:p/>
    <w:p>
      <w:r>
        <w:rPr>
          <w:b/>
          <w:sz w:val="20"/>
        </w:rPr>
        <w:t>10. Entire Agreement</w:t>
      </w:r>
    </w:p>
    <w:p>
      <w:r>
        <w:rPr>
          <w:b w:val="0"/>
          <w:sz w:val="20"/>
        </w:rPr>
        <w:t>This Agreement, including any attachments or addenda, constitutes the entire understanding between the parties and supersedes all prior discussions, agreements, or understandings of any kind. Any modifications must be in writing and signed by both parties.</w:t>
      </w:r>
    </w:p>
    <w:p/>
    <w:p/>
    <w:p>
      <w:pPr>
        <w:jc w:val="center"/>
      </w:pPr>
      <w:r>
        <w:rPr>
          <w:b w:val="0"/>
          <w:sz w:val="20"/>
        </w:rPr>
        <w:t>IN WITNESS WHEREOF, the parties hereto have executed this Bathroom Remodel Contract Agreement.</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CONTRACTOR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and Title: ________________________________</w:t>
            </w:r>
          </w:p>
        </w:tc>
        <w:tc>
          <w:tcPr>
            <w:tcW w:type="dxa" w:w="4986"/>
            <w:tcBorders>
              <w:top w:val="nil"/>
              <w:left w:val="nil"/>
              <w:bottom w:val="nil"/>
              <w:right w:val="nil"/>
              <w:insideH w:val="nil"/>
              <w:insideV w:val="nil"/>
            </w:tcBorders>
          </w:tcPr>
          <w:p>
            <w:pPr>
              <w:jc w:val="center"/>
            </w:pPr>
            <w:r>
              <w:t>Name: __________________________________________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https://docs-realestate.com/bathroom-remodel-contract-template/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bathroom-remodel-contract-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